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7413" w14:textId="2FADCBDF" w:rsidR="00B000F7" w:rsidRPr="00AD7EF5" w:rsidRDefault="00B000F7" w:rsidP="00AD7EF5">
      <w:pPr>
        <w:pStyle w:val="Heading1"/>
        <w:spacing w:before="120" w:after="120"/>
        <w:jc w:val="center"/>
        <w:rPr>
          <w:sz w:val="26"/>
        </w:rPr>
      </w:pPr>
      <w:r w:rsidRPr="00AD7EF5">
        <w:rPr>
          <w:sz w:val="26"/>
        </w:rPr>
        <w:t xml:space="preserve">ΕΝΤΥΠΟ AΙΤΗΣΗΣ </w:t>
      </w:r>
      <w:r w:rsidRPr="00EF2DBD">
        <w:rPr>
          <w:i/>
          <w:sz w:val="26"/>
        </w:rPr>
        <w:t>ΑΠΟΣΤΟΛΗΣ/ΠΑΡΑΛΑΒΗΣ</w:t>
      </w:r>
      <w:r w:rsidRPr="00AD7EF5">
        <w:rPr>
          <w:sz w:val="26"/>
        </w:rPr>
        <w:t xml:space="preserve"> ΤΕΥΧΟΥΣ ΔΙΑΚΗΡΥΞΗΣ </w:t>
      </w:r>
      <w:r w:rsidR="00F31E1F" w:rsidRPr="00F31E1F">
        <w:rPr>
          <w:rFonts w:asciiTheme="minorHAnsi" w:hAnsiTheme="minorHAnsi"/>
          <w:sz w:val="26"/>
        </w:rPr>
        <w:t>ΠΡΟΧΕΙΡΟΥ</w:t>
      </w:r>
      <w:r w:rsidRPr="00AD7EF5">
        <w:rPr>
          <w:sz w:val="26"/>
        </w:rPr>
        <w:t xml:space="preserve"> ΔΙΑΓΩΝΙΣΜΟΥ </w:t>
      </w:r>
      <w:r w:rsidR="00C77218">
        <w:rPr>
          <w:sz w:val="26"/>
        </w:rPr>
        <w:t>634/01.9</w:t>
      </w:r>
      <w:r w:rsidR="00F31E1F">
        <w:rPr>
          <w:sz w:val="26"/>
        </w:rPr>
        <w:t>.2015</w:t>
      </w:r>
      <w:r w:rsidRPr="00AD7EF5">
        <w:rPr>
          <w:sz w:val="26"/>
        </w:rPr>
        <w:t xml:space="preserve"> </w:t>
      </w:r>
    </w:p>
    <w:p w14:paraId="60230E47" w14:textId="3780716F" w:rsidR="00C77218" w:rsidRPr="00C77218" w:rsidRDefault="00B000F7" w:rsidP="00C77218">
      <w:pPr>
        <w:pStyle w:val="Heading1"/>
        <w:pBdr>
          <w:top w:val="single" w:sz="4" w:space="1" w:color="auto"/>
          <w:left w:val="single" w:sz="4" w:space="4" w:color="auto"/>
          <w:bottom w:val="single" w:sz="4" w:space="1" w:color="auto"/>
          <w:right w:val="single" w:sz="4" w:space="4" w:color="auto"/>
        </w:pBdr>
        <w:spacing w:before="0"/>
        <w:jc w:val="center"/>
        <w:rPr>
          <w:iCs/>
          <w:sz w:val="22"/>
          <w:szCs w:val="22"/>
        </w:rPr>
      </w:pPr>
      <w:r w:rsidRPr="00C77218">
        <w:rPr>
          <w:iCs/>
          <w:sz w:val="22"/>
          <w:szCs w:val="22"/>
        </w:rPr>
        <w:t>«</w:t>
      </w:r>
      <w:r w:rsidR="00C77218" w:rsidRPr="00C77218">
        <w:rPr>
          <w:iCs/>
          <w:sz w:val="22"/>
          <w:szCs w:val="22"/>
        </w:rPr>
        <w:t>Παροχή Υπηρεσιών Εμπειρογνώμονα για την Ανάπτυξη Ψηφιακού Υλικού στα πλαίσια των Πακέτων Εργασίας 2 (Πληροφόρηση και Δημοσιότητα) και 5 (Ανάπτυξη Εργαλείων) του Έργου «Citizens for Improving  Civil  Protection Effectiveness» (Πολίτες για την βελτίωση της Αποτελεσματικότητας της Πολιτικής Προστασίας) και ακρωνύμιο: «Ci-Pro Effect» του Προγράμματος Ευρωπαϊκής Εδαφικής Συνεργασίας Ελλάδα - Ιταλία 2007-2013,</w:t>
      </w:r>
    </w:p>
    <w:p w14:paraId="3BE79355" w14:textId="77777777" w:rsidR="00C77218" w:rsidRPr="00C77218" w:rsidRDefault="00C77218" w:rsidP="00C77218">
      <w:pPr>
        <w:pStyle w:val="Heading1"/>
        <w:pBdr>
          <w:top w:val="single" w:sz="4" w:space="1" w:color="auto"/>
          <w:left w:val="single" w:sz="4" w:space="4" w:color="auto"/>
          <w:bottom w:val="single" w:sz="4" w:space="1" w:color="auto"/>
          <w:right w:val="single" w:sz="4" w:space="4" w:color="auto"/>
        </w:pBdr>
        <w:spacing w:before="0"/>
        <w:jc w:val="center"/>
        <w:rPr>
          <w:iCs/>
          <w:sz w:val="22"/>
          <w:szCs w:val="22"/>
        </w:rPr>
      </w:pPr>
      <w:r w:rsidRPr="00C77218">
        <w:rPr>
          <w:iCs/>
          <w:sz w:val="22"/>
          <w:szCs w:val="22"/>
        </w:rPr>
        <w:t>με κωδικό Ι3.32.05»</w:t>
      </w:r>
    </w:p>
    <w:p w14:paraId="6AD0EBB9" w14:textId="77777777" w:rsidR="00B000F7" w:rsidRPr="00D60103" w:rsidRDefault="00B000F7" w:rsidP="00F31E1F">
      <w:pPr>
        <w:pStyle w:val="Heading1"/>
        <w:spacing w:before="60" w:after="120"/>
        <w:rPr>
          <w:color w:val="auto"/>
          <w:sz w:val="24"/>
        </w:rPr>
      </w:pPr>
      <w:r w:rsidRPr="00D60103">
        <w:rPr>
          <w:color w:val="auto"/>
          <w:sz w:val="24"/>
        </w:rPr>
        <w:t xml:space="preserve">ΠΡΟΣ: Π.Ε.Δ.  Δυτ. Ελλάδας: pedde@pedde.gr </w:t>
      </w:r>
    </w:p>
    <w:p w14:paraId="6BF0158F" w14:textId="77777777" w:rsidR="00B000F7" w:rsidRDefault="00B000F7" w:rsidP="00F31E1F">
      <w:pPr>
        <w:spacing w:before="60" w:after="120"/>
      </w:pPr>
      <w:r>
        <w:t xml:space="preserve">Επωνυµία Φορέα: </w:t>
      </w:r>
    </w:p>
    <w:p w14:paraId="74780ACE" w14:textId="77777777" w:rsidR="00B000F7" w:rsidRDefault="00B000F7" w:rsidP="00F31E1F">
      <w:pPr>
        <w:spacing w:before="60" w:after="120"/>
      </w:pPr>
      <w:r>
        <w:t xml:space="preserve">Στοιχεία Υπευθύνου: </w:t>
      </w:r>
    </w:p>
    <w:p w14:paraId="3C43646B" w14:textId="77777777" w:rsidR="00B000F7" w:rsidRDefault="00B000F7" w:rsidP="00F31E1F">
      <w:pPr>
        <w:spacing w:before="60" w:after="120"/>
      </w:pPr>
      <w:r>
        <w:t xml:space="preserve">∆ιευθυνση:                                                                                                                 Τ.Κ.: </w:t>
      </w:r>
    </w:p>
    <w:p w14:paraId="00701FC9" w14:textId="77777777" w:rsidR="00B000F7" w:rsidRDefault="00B000F7" w:rsidP="00F31E1F">
      <w:pPr>
        <w:spacing w:before="60" w:after="120"/>
      </w:pPr>
      <w:r>
        <w:t xml:space="preserve">Επάγγελµα: </w:t>
      </w:r>
    </w:p>
    <w:p w14:paraId="68801D5C" w14:textId="77777777" w:rsidR="00B000F7" w:rsidRDefault="00B000F7" w:rsidP="00F31E1F">
      <w:pPr>
        <w:spacing w:before="60" w:after="120"/>
      </w:pPr>
      <w:r>
        <w:t xml:space="preserve">Α.Φ.Μ.: </w:t>
      </w:r>
    </w:p>
    <w:p w14:paraId="15F34D3C" w14:textId="77777777" w:rsidR="00B000F7" w:rsidRDefault="00B000F7" w:rsidP="00F31E1F">
      <w:pPr>
        <w:spacing w:before="60" w:after="120"/>
      </w:pPr>
      <w:r>
        <w:t xml:space="preserve">Τηλέφωνο:                                                                                                                  Φαξ: </w:t>
      </w:r>
    </w:p>
    <w:p w14:paraId="31E6AA93" w14:textId="77777777" w:rsidR="00B000F7" w:rsidRDefault="00B000F7" w:rsidP="00F31E1F">
      <w:pPr>
        <w:spacing w:before="60" w:after="120"/>
      </w:pPr>
      <w:r>
        <w:t xml:space="preserve">∆ιεύθυνση Ηλεκτρονικού Ταχυδροµείου: </w:t>
      </w:r>
    </w:p>
    <w:p w14:paraId="792A9095" w14:textId="27CE342B" w:rsidR="00B000F7" w:rsidRPr="00AD7EF5" w:rsidRDefault="00B000F7" w:rsidP="00AD7EF5">
      <w:pPr>
        <w:jc w:val="both"/>
        <w:rPr>
          <w:b/>
        </w:rPr>
      </w:pPr>
      <w:r w:rsidRPr="00AD7EF5">
        <w:rPr>
          <w:b/>
        </w:rPr>
        <w:t xml:space="preserve">Παρακαλώ όπως μου </w:t>
      </w:r>
      <w:r w:rsidRPr="00AD7EF5">
        <w:rPr>
          <w:b/>
          <w:i/>
        </w:rPr>
        <w:t>αποστείλετε με …………................</w:t>
      </w:r>
      <w:r w:rsidRPr="00AD7EF5">
        <w:rPr>
          <w:b/>
        </w:rPr>
        <w:t xml:space="preserve"> (π.χ. ηλεκτρονικό ταχυδρομείο ή courier με χρέωσή  μου) </w:t>
      </w:r>
      <w:r>
        <w:rPr>
          <w:b/>
        </w:rPr>
        <w:t>στην παραπάνω διεύθυνση</w:t>
      </w:r>
      <w:r w:rsidRPr="00AD7EF5">
        <w:rPr>
          <w:b/>
          <w:i/>
        </w:rPr>
        <w:t>/ή παραδώσατε</w:t>
      </w:r>
      <w:r>
        <w:rPr>
          <w:b/>
          <w:i/>
        </w:rPr>
        <w:t xml:space="preserve"> </w:t>
      </w:r>
      <w:r w:rsidRPr="00AD7EF5">
        <w:rPr>
          <w:b/>
          <w:i/>
        </w:rPr>
        <w:t>αυτοπροσώπως</w:t>
      </w:r>
      <w:r>
        <w:rPr>
          <w:b/>
          <w:i/>
        </w:rPr>
        <w:t>,</w:t>
      </w:r>
      <w:r w:rsidRPr="00AD7EF5">
        <w:rPr>
          <w:b/>
        </w:rPr>
        <w:t xml:space="preserve"> το πλήρες Τεύχος του Ανοιχτού Διαγωνισμού με Αρ. Πρ. </w:t>
      </w:r>
      <w:r w:rsidR="00C77218">
        <w:rPr>
          <w:b/>
        </w:rPr>
        <w:t>634/01.9</w:t>
      </w:r>
      <w:bookmarkStart w:id="0" w:name="_GoBack"/>
      <w:bookmarkEnd w:id="0"/>
      <w:r w:rsidR="00F31E1F">
        <w:rPr>
          <w:b/>
        </w:rPr>
        <w:t>.2015</w:t>
      </w:r>
    </w:p>
    <w:p w14:paraId="70F99365" w14:textId="1043FC4A" w:rsidR="00B000F7" w:rsidRDefault="00B000F7" w:rsidP="00D60103">
      <w:pPr>
        <w:jc w:val="center"/>
      </w:pPr>
      <w:r>
        <w:t xml:space="preserve">                                                                                             Τόπ</w:t>
      </w:r>
      <w:r w:rsidR="00F31E1F">
        <w:t>ος, …........... / …../..…/ 2015</w:t>
      </w:r>
      <w:r>
        <w:t xml:space="preserve"> </w:t>
      </w:r>
    </w:p>
    <w:p w14:paraId="31987FDB" w14:textId="77777777" w:rsidR="00B000F7" w:rsidRDefault="00B000F7" w:rsidP="00093B7A">
      <w:pPr>
        <w:jc w:val="right"/>
      </w:pPr>
    </w:p>
    <w:p w14:paraId="426DB945" w14:textId="77777777" w:rsidR="00B000F7" w:rsidRDefault="00B000F7" w:rsidP="00093B7A">
      <w:pPr>
        <w:jc w:val="right"/>
      </w:pPr>
      <w:r>
        <w:t xml:space="preserve"> (Όνοµα νοµίµου εκπροσώπου) </w:t>
      </w:r>
    </w:p>
    <w:p w14:paraId="06695533" w14:textId="77777777" w:rsidR="00B000F7" w:rsidRDefault="00B000F7" w:rsidP="00071F5F">
      <w:pPr>
        <w:spacing w:after="0" w:line="240" w:lineRule="auto"/>
      </w:pPr>
      <w:r>
        <w:t xml:space="preserve">Προσοχή: </w:t>
      </w:r>
    </w:p>
    <w:p w14:paraId="2F939A6A" w14:textId="0973AFC5" w:rsidR="00B000F7" w:rsidRPr="00071F5F" w:rsidRDefault="00B000F7" w:rsidP="00071F5F">
      <w:pPr>
        <w:spacing w:line="240" w:lineRule="auto"/>
        <w:rPr>
          <w:sz w:val="18"/>
          <w:szCs w:val="18"/>
        </w:rPr>
      </w:pPr>
      <w:r w:rsidRPr="00071F5F">
        <w:rPr>
          <w:sz w:val="18"/>
          <w:szCs w:val="18"/>
        </w:rPr>
        <w:t xml:space="preserve">Η υποβολή και συμπλήρωση του παρόντος εντύπου γίνεται είτε για την ηλεκτρονική αποστολή του Τεύχους, είτε κατά την παραλαβή του Τεύχους αυτοπροσώπως από την έδρα της Αναθέτουσας  Αρχής, είτε για την αποστολή του Τεύχους μέσω courier, έτσι ώστε η Αναθέτουσα Αρχή να έχει στη διάθεσή της πλήρη κατάλογο όσων παρέλαβαν τη ∆ιακήρυξη, για την περίπτωση που θα ήθελε να τους αποστείλει τυχόν συµπληρωµατικά στοιχεία ή διευκρινίσεις επ’ αυτής. </w:t>
      </w:r>
      <w:r w:rsidR="004E6782">
        <w:rPr>
          <w:sz w:val="18"/>
          <w:szCs w:val="18"/>
        </w:rPr>
        <w:br/>
      </w:r>
      <w:r w:rsidRPr="00071F5F">
        <w:rPr>
          <w:sz w:val="18"/>
          <w:szCs w:val="18"/>
        </w:rPr>
        <w:t>Για τυχόν ελλείψεις στη συμπλήρωση των στοιχείων του παρόντος εντύπου την ευθύνη φέρει ο υποψήφιος Ανάδοχος.</w:t>
      </w:r>
    </w:p>
    <w:sectPr w:rsidR="00B000F7" w:rsidRPr="00071F5F" w:rsidSect="00071F5F">
      <w:headerReference w:type="default" r:id="rId7"/>
      <w:footerReference w:type="default" r:id="rId8"/>
      <w:pgSz w:w="11906" w:h="16838"/>
      <w:pgMar w:top="1440" w:right="1800" w:bottom="1135" w:left="1800"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35F75" w14:textId="77777777" w:rsidR="00E00389" w:rsidRDefault="00E00389" w:rsidP="00A008E0">
      <w:pPr>
        <w:spacing w:after="0" w:line="240" w:lineRule="auto"/>
      </w:pPr>
      <w:r>
        <w:separator/>
      </w:r>
    </w:p>
  </w:endnote>
  <w:endnote w:type="continuationSeparator" w:id="0">
    <w:p w14:paraId="21E40925" w14:textId="77777777" w:rsidR="00E00389" w:rsidRDefault="00E00389" w:rsidP="00A0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0718" w14:textId="685A8642" w:rsidR="00E00389" w:rsidRPr="00A008E0" w:rsidRDefault="00F31E1F" w:rsidP="00A008E0">
    <w:pPr>
      <w:rPr>
        <w:b/>
        <w:color w:val="595959"/>
        <w:sz w:val="18"/>
      </w:rPr>
    </w:pPr>
    <w:r>
      <w:rPr>
        <w:noProof/>
        <w:lang w:val="en-US"/>
      </w:rPr>
      <w:drawing>
        <wp:anchor distT="0" distB="0" distL="114300" distR="114300" simplePos="0" relativeHeight="251658752" behindDoc="0" locked="0" layoutInCell="1" allowOverlap="1" wp14:anchorId="35345EDC" wp14:editId="3A3041D6">
          <wp:simplePos x="0" y="0"/>
          <wp:positionH relativeFrom="column">
            <wp:posOffset>4770755</wp:posOffset>
          </wp:positionH>
          <wp:positionV relativeFrom="paragraph">
            <wp:posOffset>-855980</wp:posOffset>
          </wp:positionV>
          <wp:extent cx="1353820" cy="1353820"/>
          <wp:effectExtent l="0" t="0" r="0" b="0"/>
          <wp:wrapNone/>
          <wp:docPr id="4" name="Picture 21" descr="C:\Users\CHRIST~1\AppData\Local\Temp\Rar$DR62.752\news04052012a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HRIST~1\AppData\Local\Temp\Rar$DR62.752\news04052012a5.tif"/>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353820" cy="1353820"/>
                  </a:xfrm>
                  <a:prstGeom prst="rect">
                    <a:avLst/>
                  </a:prstGeom>
                  <a:noFill/>
                </pic:spPr>
              </pic:pic>
            </a:graphicData>
          </a:graphic>
          <wp14:sizeRelH relativeFrom="page">
            <wp14:pctWidth>0</wp14:pctWidth>
          </wp14:sizeRelH>
          <wp14:sizeRelV relativeFrom="page">
            <wp14:pctHeight>0</wp14:pctHeight>
          </wp14:sizeRelV>
        </wp:anchor>
      </w:drawing>
    </w:r>
    <w:r w:rsidR="00E00389">
      <w:tab/>
    </w:r>
    <w:r w:rsidR="00E00389" w:rsidRPr="00A008E0">
      <w:rPr>
        <w:b/>
        <w:color w:val="595959"/>
        <w:sz w:val="18"/>
      </w:rPr>
      <w:t>Πρόγραμμα Ευρωπαϊκής Εδαφικής Συνεργασίας "ΕΛΛΑΔΑ - ΙΤΑΛΙΑ 2007 - 2013"</w:t>
    </w:r>
  </w:p>
  <w:p w14:paraId="03B5FF23" w14:textId="77777777" w:rsidR="00E00389" w:rsidRDefault="00E00389" w:rsidP="00A008E0">
    <w:pPr>
      <w:pStyle w:val="Footer"/>
      <w:tabs>
        <w:tab w:val="clear" w:pos="83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79BEA" w14:textId="77777777" w:rsidR="00E00389" w:rsidRDefault="00E00389" w:rsidP="00A008E0">
      <w:pPr>
        <w:spacing w:after="0" w:line="240" w:lineRule="auto"/>
      </w:pPr>
      <w:r>
        <w:separator/>
      </w:r>
    </w:p>
  </w:footnote>
  <w:footnote w:type="continuationSeparator" w:id="0">
    <w:p w14:paraId="4E6164A6" w14:textId="77777777" w:rsidR="00E00389" w:rsidRDefault="00E00389" w:rsidP="00A008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57" w:type="dxa"/>
      <w:tblLayout w:type="fixed"/>
      <w:tblCellMar>
        <w:left w:w="0" w:type="dxa"/>
        <w:right w:w="0" w:type="dxa"/>
      </w:tblCellMar>
      <w:tblLook w:val="01E0" w:firstRow="1" w:lastRow="1" w:firstColumn="1" w:lastColumn="1" w:noHBand="0" w:noVBand="0"/>
    </w:tblPr>
    <w:tblGrid>
      <w:gridCol w:w="3723"/>
      <w:gridCol w:w="3464"/>
      <w:gridCol w:w="3289"/>
    </w:tblGrid>
    <w:tr w:rsidR="00071F5F" w:rsidRPr="001B2478" w14:paraId="614944BB" w14:textId="77777777" w:rsidTr="00071F5F">
      <w:trPr>
        <w:jc w:val="center"/>
      </w:trPr>
      <w:tc>
        <w:tcPr>
          <w:tcW w:w="3723" w:type="dxa"/>
          <w:vAlign w:val="center"/>
        </w:tcPr>
        <w:p w14:paraId="579CF309" w14:textId="4CBE9C1E" w:rsidR="00E00389" w:rsidRDefault="00F31E1F" w:rsidP="00071F5F">
          <w:pPr>
            <w:pStyle w:val="SmallLetters"/>
            <w:spacing w:after="120"/>
          </w:pPr>
          <w:r>
            <w:rPr>
              <w:noProof/>
              <w:lang w:val="en-US"/>
            </w:rPr>
            <w:drawing>
              <wp:inline distT="0" distB="0" distL="0" distR="0" wp14:anchorId="0CF27BCE" wp14:editId="352AF9D1">
                <wp:extent cx="995680" cy="568960"/>
                <wp:effectExtent l="0" t="0" r="0" b="0"/>
                <wp:docPr id="1" name="Picture 11" descr="http://www.infosoc.gr/NR/rdonlyres/9FE6209E-A44E-4A49-905C-0DF4BF9F20A6/956/gr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fosoc.gr/NR/rdonlyres/9FE6209E-A44E-4A49-905C-0DF4BF9F20A6/956/gr_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568960"/>
                        </a:xfrm>
                        <a:prstGeom prst="rect">
                          <a:avLst/>
                        </a:prstGeom>
                        <a:noFill/>
                        <a:ln>
                          <a:noFill/>
                        </a:ln>
                      </pic:spPr>
                    </pic:pic>
                  </a:graphicData>
                </a:graphic>
              </wp:inline>
            </w:drawing>
          </w:r>
        </w:p>
        <w:p w14:paraId="3B249156" w14:textId="77777777" w:rsidR="00E00389" w:rsidRPr="00EC19E4" w:rsidRDefault="00E00389" w:rsidP="00E00389">
          <w:pPr>
            <w:pStyle w:val="SmallLetters"/>
            <w:spacing w:after="120"/>
            <w:ind w:left="-108"/>
            <w:rPr>
              <w:rFonts w:ascii="Arial Narrow" w:hAnsi="Arial Narrow"/>
            </w:rPr>
          </w:pPr>
          <w:r>
            <w:rPr>
              <w:rFonts w:ascii="Arial Narrow" w:hAnsi="Arial Narrow"/>
              <w:b/>
            </w:rPr>
            <w:t>ΕΛΛΗΝΙΚΗ ΔΗΜΟΚΡΑΤΙΑ</w:t>
          </w:r>
        </w:p>
      </w:tc>
      <w:tc>
        <w:tcPr>
          <w:tcW w:w="3464" w:type="dxa"/>
          <w:vAlign w:val="center"/>
        </w:tcPr>
        <w:p w14:paraId="04E86DC2" w14:textId="3DD30917" w:rsidR="00E00389" w:rsidRDefault="00F31E1F" w:rsidP="00071F5F">
          <w:pPr>
            <w:jc w:val="center"/>
          </w:pPr>
          <w:r>
            <w:rPr>
              <w:noProof/>
              <w:lang w:val="en-US"/>
            </w:rPr>
            <w:drawing>
              <wp:inline distT="0" distB="0" distL="0" distR="0" wp14:anchorId="4D8443EF" wp14:editId="58833D49">
                <wp:extent cx="1381760" cy="1259840"/>
                <wp:effectExtent l="0" t="0" r="0" b="10160"/>
                <wp:docPr id="2" name="Picture 1" descr="C:\Users\Christiana\Deskt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a\Desktop\p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1259840"/>
                        </a:xfrm>
                        <a:prstGeom prst="rect">
                          <a:avLst/>
                        </a:prstGeom>
                        <a:noFill/>
                        <a:ln>
                          <a:noFill/>
                        </a:ln>
                      </pic:spPr>
                    </pic:pic>
                  </a:graphicData>
                </a:graphic>
              </wp:inline>
            </w:drawing>
          </w:r>
        </w:p>
        <w:p w14:paraId="63C752F6" w14:textId="77777777" w:rsidR="00E00389" w:rsidRDefault="00E00389" w:rsidP="00E00389">
          <w:pPr>
            <w:spacing w:after="0"/>
            <w:jc w:val="center"/>
            <w:rPr>
              <w:rFonts w:ascii="Arial Narrow" w:hAnsi="Arial Narrow"/>
              <w:b/>
            </w:rPr>
          </w:pPr>
          <w:r>
            <w:rPr>
              <w:rFonts w:ascii="Arial Narrow" w:hAnsi="Arial Narrow"/>
              <w:b/>
            </w:rPr>
            <w:t>ΠΕΡΙΦΕΡΕΙΑΚΗ ΕΝΩΣΗ ΔΗΜΩΝ</w:t>
          </w:r>
        </w:p>
        <w:p w14:paraId="70C69D00" w14:textId="77777777" w:rsidR="00E00389" w:rsidRPr="001B2478" w:rsidRDefault="00E00389" w:rsidP="00E00389">
          <w:pPr>
            <w:ind w:left="-108"/>
            <w:jc w:val="center"/>
            <w:rPr>
              <w:rFonts w:ascii="Arial Narrow" w:hAnsi="Arial Narrow"/>
            </w:rPr>
          </w:pPr>
          <w:r>
            <w:rPr>
              <w:rFonts w:ascii="Arial Narrow" w:hAnsi="Arial Narrow"/>
              <w:b/>
            </w:rPr>
            <w:t>ΔΥΤΙΚΗΣ ΕΛΛΑΔΑΣ</w:t>
          </w:r>
        </w:p>
      </w:tc>
      <w:tc>
        <w:tcPr>
          <w:tcW w:w="3289" w:type="dxa"/>
          <w:vAlign w:val="center"/>
        </w:tcPr>
        <w:p w14:paraId="0E820FF3" w14:textId="4EABB489" w:rsidR="00E00389" w:rsidRDefault="00F31E1F" w:rsidP="00071F5F">
          <w:pPr>
            <w:ind w:left="-6"/>
            <w:jc w:val="center"/>
            <w:rPr>
              <w:rFonts w:ascii="Arial Narrow" w:hAnsi="Arial Narrow" w:cs="Tahoma"/>
              <w:noProof/>
              <w:sz w:val="24"/>
              <w:lang w:val="en-US"/>
            </w:rPr>
          </w:pPr>
          <w:r>
            <w:rPr>
              <w:rFonts w:ascii="Arial Narrow" w:hAnsi="Arial Narrow" w:cs="Tahoma"/>
              <w:noProof/>
              <w:sz w:val="24"/>
              <w:lang w:val="en-US"/>
            </w:rPr>
            <w:drawing>
              <wp:inline distT="0" distB="0" distL="0" distR="0" wp14:anchorId="662F0735" wp14:editId="13D432C0">
                <wp:extent cx="863600" cy="589280"/>
                <wp:effectExtent l="0" t="0" r="0" b="0"/>
                <wp:docPr id="3" name="Picture 3" descr="flag1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1_b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589280"/>
                        </a:xfrm>
                        <a:prstGeom prst="rect">
                          <a:avLst/>
                        </a:prstGeom>
                        <a:noFill/>
                        <a:ln>
                          <a:noFill/>
                        </a:ln>
                      </pic:spPr>
                    </pic:pic>
                  </a:graphicData>
                </a:graphic>
              </wp:inline>
            </w:drawing>
          </w:r>
        </w:p>
        <w:p w14:paraId="2EAA9600" w14:textId="77777777" w:rsidR="00E00389" w:rsidRPr="00E00389" w:rsidRDefault="00E00389" w:rsidP="00071F5F">
          <w:pPr>
            <w:jc w:val="center"/>
            <w:rPr>
              <w:rFonts w:ascii="Arial Narrow" w:hAnsi="Arial Narrow" w:cs="Tahoma"/>
              <w:noProof/>
              <w:sz w:val="24"/>
              <w:lang w:val="en-US"/>
            </w:rPr>
          </w:pPr>
          <w:r>
            <w:rPr>
              <w:rFonts w:ascii="Arial Narrow" w:hAnsi="Arial Narrow"/>
              <w:b/>
            </w:rPr>
            <w:t>ΕΥΡΩΠΑΪΚΗ ΕΝΩΣΗ</w:t>
          </w:r>
        </w:p>
      </w:tc>
    </w:tr>
  </w:tbl>
  <w:p w14:paraId="52DEA5C1" w14:textId="77777777" w:rsidR="00E00389" w:rsidRDefault="00E00389" w:rsidP="00E00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E0"/>
    <w:rsid w:val="00071F5F"/>
    <w:rsid w:val="000873A2"/>
    <w:rsid w:val="00093B7A"/>
    <w:rsid w:val="000F53F1"/>
    <w:rsid w:val="001B2478"/>
    <w:rsid w:val="001E2EA7"/>
    <w:rsid w:val="004E6782"/>
    <w:rsid w:val="005112D0"/>
    <w:rsid w:val="006069E5"/>
    <w:rsid w:val="00610A83"/>
    <w:rsid w:val="006A2240"/>
    <w:rsid w:val="006E2934"/>
    <w:rsid w:val="00802D68"/>
    <w:rsid w:val="0080507E"/>
    <w:rsid w:val="0082485A"/>
    <w:rsid w:val="009B5527"/>
    <w:rsid w:val="00A008E0"/>
    <w:rsid w:val="00AA2CBC"/>
    <w:rsid w:val="00AD7EF5"/>
    <w:rsid w:val="00B000F7"/>
    <w:rsid w:val="00C77218"/>
    <w:rsid w:val="00D60103"/>
    <w:rsid w:val="00D7688B"/>
    <w:rsid w:val="00E00389"/>
    <w:rsid w:val="00EC19E4"/>
    <w:rsid w:val="00EF2DBD"/>
    <w:rsid w:val="00F31E1F"/>
    <w:rsid w:val="00FF0FC9"/>
  </w:rsids>
  <m:mathPr>
    <m:mathFont m:val="Cambria Math"/>
    <m:brkBin m:val="before"/>
    <m:brkBinSub m:val="--"/>
    <m:smallFrac m:val="0"/>
    <m:dispDef m:val="0"/>
    <m:lMargin m:val="0"/>
    <m:rMargin m:val="0"/>
    <m:defJc m:val="centerGroup"/>
    <m:wrapRight/>
    <m:intLim m:val="subSup"/>
    <m:naryLim m:val="subSup"/>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2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F1"/>
    <w:pPr>
      <w:spacing w:after="200" w:line="276" w:lineRule="auto"/>
    </w:pPr>
    <w:rPr>
      <w:sz w:val="22"/>
      <w:szCs w:val="22"/>
    </w:rPr>
  </w:style>
  <w:style w:type="paragraph" w:styleId="Heading1">
    <w:name w:val="heading 1"/>
    <w:basedOn w:val="Normal"/>
    <w:next w:val="Normal"/>
    <w:link w:val="Heading1Char"/>
    <w:uiPriority w:val="99"/>
    <w:qFormat/>
    <w:rsid w:val="00A008E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08E0"/>
    <w:rPr>
      <w:rFonts w:ascii="Cambria" w:hAnsi="Cambria" w:cs="Times New Roman"/>
      <w:b/>
      <w:bCs/>
      <w:color w:val="365F91"/>
      <w:sz w:val="28"/>
    </w:rPr>
  </w:style>
  <w:style w:type="paragraph" w:styleId="Header">
    <w:name w:val="header"/>
    <w:basedOn w:val="Normal"/>
    <w:link w:val="HeaderChar"/>
    <w:uiPriority w:val="99"/>
    <w:semiHidden/>
    <w:rsid w:val="00A008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008E0"/>
    <w:rPr>
      <w:rFonts w:cs="Times New Roman"/>
    </w:rPr>
  </w:style>
  <w:style w:type="paragraph" w:styleId="Footer">
    <w:name w:val="footer"/>
    <w:basedOn w:val="Normal"/>
    <w:link w:val="FooterChar"/>
    <w:uiPriority w:val="99"/>
    <w:semiHidden/>
    <w:rsid w:val="00A008E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08E0"/>
    <w:rPr>
      <w:rFonts w:cs="Times New Roman"/>
    </w:rPr>
  </w:style>
  <w:style w:type="paragraph" w:styleId="CommentText">
    <w:name w:val="annotation text"/>
    <w:basedOn w:val="Normal"/>
    <w:link w:val="CommentTextChar"/>
    <w:uiPriority w:val="99"/>
    <w:semiHidden/>
    <w:rsid w:val="00A008E0"/>
    <w:pPr>
      <w:spacing w:after="120" w:line="240" w:lineRule="auto"/>
      <w:jc w:val="both"/>
    </w:pPr>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A008E0"/>
    <w:rPr>
      <w:rFonts w:ascii="Tahoma" w:hAnsi="Tahoma" w:cs="Times New Roman"/>
      <w:sz w:val="20"/>
    </w:rPr>
  </w:style>
  <w:style w:type="paragraph" w:customStyle="1" w:styleId="SmallLetters">
    <w:name w:val="Small Letters"/>
    <w:basedOn w:val="Normal"/>
    <w:uiPriority w:val="99"/>
    <w:semiHidden/>
    <w:rsid w:val="00A008E0"/>
    <w:pPr>
      <w:spacing w:after="240" w:line="240" w:lineRule="auto"/>
      <w:jc w:val="center"/>
    </w:pPr>
    <w:rPr>
      <w:rFonts w:ascii="Tahoma" w:eastAsia="Times New Roman" w:hAnsi="Tahoma"/>
      <w:sz w:val="20"/>
      <w:szCs w:val="20"/>
    </w:rPr>
  </w:style>
  <w:style w:type="paragraph" w:styleId="BalloonText">
    <w:name w:val="Balloon Text"/>
    <w:basedOn w:val="Normal"/>
    <w:link w:val="BalloonTextChar"/>
    <w:uiPriority w:val="99"/>
    <w:semiHidden/>
    <w:rsid w:val="00A0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E0"/>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F1"/>
    <w:pPr>
      <w:spacing w:after="200" w:line="276" w:lineRule="auto"/>
    </w:pPr>
    <w:rPr>
      <w:sz w:val="22"/>
      <w:szCs w:val="22"/>
    </w:rPr>
  </w:style>
  <w:style w:type="paragraph" w:styleId="Heading1">
    <w:name w:val="heading 1"/>
    <w:basedOn w:val="Normal"/>
    <w:next w:val="Normal"/>
    <w:link w:val="Heading1Char"/>
    <w:uiPriority w:val="99"/>
    <w:qFormat/>
    <w:rsid w:val="00A008E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08E0"/>
    <w:rPr>
      <w:rFonts w:ascii="Cambria" w:hAnsi="Cambria" w:cs="Times New Roman"/>
      <w:b/>
      <w:bCs/>
      <w:color w:val="365F91"/>
      <w:sz w:val="28"/>
    </w:rPr>
  </w:style>
  <w:style w:type="paragraph" w:styleId="Header">
    <w:name w:val="header"/>
    <w:basedOn w:val="Normal"/>
    <w:link w:val="HeaderChar"/>
    <w:uiPriority w:val="99"/>
    <w:semiHidden/>
    <w:rsid w:val="00A008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008E0"/>
    <w:rPr>
      <w:rFonts w:cs="Times New Roman"/>
    </w:rPr>
  </w:style>
  <w:style w:type="paragraph" w:styleId="Footer">
    <w:name w:val="footer"/>
    <w:basedOn w:val="Normal"/>
    <w:link w:val="FooterChar"/>
    <w:uiPriority w:val="99"/>
    <w:semiHidden/>
    <w:rsid w:val="00A008E0"/>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008E0"/>
    <w:rPr>
      <w:rFonts w:cs="Times New Roman"/>
    </w:rPr>
  </w:style>
  <w:style w:type="paragraph" w:styleId="CommentText">
    <w:name w:val="annotation text"/>
    <w:basedOn w:val="Normal"/>
    <w:link w:val="CommentTextChar"/>
    <w:uiPriority w:val="99"/>
    <w:semiHidden/>
    <w:rsid w:val="00A008E0"/>
    <w:pPr>
      <w:spacing w:after="120" w:line="240" w:lineRule="auto"/>
      <w:jc w:val="both"/>
    </w:pPr>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A008E0"/>
    <w:rPr>
      <w:rFonts w:ascii="Tahoma" w:hAnsi="Tahoma" w:cs="Times New Roman"/>
      <w:sz w:val="20"/>
    </w:rPr>
  </w:style>
  <w:style w:type="paragraph" w:customStyle="1" w:styleId="SmallLetters">
    <w:name w:val="Small Letters"/>
    <w:basedOn w:val="Normal"/>
    <w:uiPriority w:val="99"/>
    <w:semiHidden/>
    <w:rsid w:val="00A008E0"/>
    <w:pPr>
      <w:spacing w:after="240" w:line="240" w:lineRule="auto"/>
      <w:jc w:val="center"/>
    </w:pPr>
    <w:rPr>
      <w:rFonts w:ascii="Tahoma" w:eastAsia="Times New Roman" w:hAnsi="Tahoma"/>
      <w:sz w:val="20"/>
      <w:szCs w:val="20"/>
    </w:rPr>
  </w:style>
  <w:style w:type="paragraph" w:styleId="BalloonText">
    <w:name w:val="Balloon Text"/>
    <w:basedOn w:val="Normal"/>
    <w:link w:val="BalloonTextChar"/>
    <w:uiPriority w:val="99"/>
    <w:semiHidden/>
    <w:rsid w:val="00A00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E0"/>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ΕΝΤΥΠΟ AΙΤΗΣΗΣ ΑΠΟΣΤΟΛΗΣ/ΠΑΡΑΛΑΒΗΣ ΤΕΥΧΟΥΣ ΔΙΑΚΗΡΥΞΗΣ ΑΝΟΙΧΤΟΥ ΔΙΑΓΩΝΙΣΜΟΥ 344</vt:lpstr>
    </vt:vector>
  </TitlesOfParts>
  <Manager/>
  <Company/>
  <LinksUpToDate>false</LinksUpToDate>
  <CharactersWithSpaces>1862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AΙΤΗΣΗΣ ΑΠΟΣΤΟΛΗΣ/ΠΑΡΑΛΑΒΗΣ ΤΕΥΧΟΥΣ ΔΙΑΚΗΡΥΞΗΣ ΑΝΟΙΧΤΟΥ ΔΙΑΓΩΝΙΣΜΟΥ 344</dc:title>
  <dc:subject/>
  <dc:creator/>
  <cp:keywords/>
  <dc:description/>
  <cp:lastModifiedBy>tt</cp:lastModifiedBy>
  <cp:revision>5</cp:revision>
  <cp:lastPrinted>2015-06-08T09:27:00Z</cp:lastPrinted>
  <dcterms:created xsi:type="dcterms:W3CDTF">2015-06-08T09:25:00Z</dcterms:created>
  <dcterms:modified xsi:type="dcterms:W3CDTF">2015-09-03T11:24:00Z</dcterms:modified>
  <cp:category/>
</cp:coreProperties>
</file>